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87280" w14:textId="77777777" w:rsidR="00B049AC" w:rsidRDefault="00E04EDB" w:rsidP="00FC4F40">
      <w:pPr>
        <w:pStyle w:val="a3"/>
      </w:pPr>
      <w:r>
        <w:rPr>
          <w:rFonts w:hint="eastAsia"/>
        </w:rPr>
        <w:t>北京市大学生生物学</w:t>
      </w:r>
      <w:r w:rsidR="00D56469">
        <w:t>奇思妙想竞赛一</w:t>
      </w:r>
      <w:r>
        <w:t>、</w:t>
      </w:r>
      <w:r w:rsidR="00D56469">
        <w:t>二等奖评选规则</w:t>
      </w:r>
    </w:p>
    <w:p w14:paraId="02CD4995" w14:textId="2247A3E1" w:rsidR="00D56469" w:rsidRDefault="00377AC9" w:rsidP="00FC4F40">
      <w:pPr>
        <w:spacing w:line="360" w:lineRule="auto"/>
        <w:ind w:firstLineChars="200" w:firstLine="420"/>
      </w:pPr>
      <w:r>
        <w:rPr>
          <w:rFonts w:hint="eastAsia"/>
        </w:rPr>
        <w:t>根据“</w:t>
      </w:r>
      <w:r w:rsidR="00202D07">
        <w:rPr>
          <w:rFonts w:hint="eastAsia"/>
        </w:rPr>
        <w:t>第十</w:t>
      </w:r>
      <w:r w:rsidR="005A16F1">
        <w:rPr>
          <w:rFonts w:hint="eastAsia"/>
        </w:rPr>
        <w:t>一</w:t>
      </w:r>
      <w:r w:rsidR="00202D07">
        <w:rPr>
          <w:rFonts w:hint="eastAsia"/>
        </w:rPr>
        <w:t>届</w:t>
      </w:r>
      <w:r>
        <w:rPr>
          <w:rFonts w:hint="eastAsia"/>
        </w:rPr>
        <w:t>北京市大学生生物学竞赛</w:t>
      </w:r>
      <w:r w:rsidRPr="00377AC9">
        <w:rPr>
          <w:rFonts w:hint="eastAsia"/>
        </w:rPr>
        <w:t>通知</w:t>
      </w:r>
      <w:r>
        <w:rPr>
          <w:rFonts w:hint="eastAsia"/>
        </w:rPr>
        <w:t>”之“</w:t>
      </w:r>
      <w:r w:rsidRPr="00377AC9">
        <w:rPr>
          <w:rFonts w:hint="eastAsia"/>
        </w:rPr>
        <w:t>北京市大学生生物学奇思妙想竞赛</w:t>
      </w:r>
      <w:r>
        <w:rPr>
          <w:rFonts w:hint="eastAsia"/>
        </w:rPr>
        <w:t>”</w:t>
      </w:r>
      <w:r w:rsidRPr="00377AC9">
        <w:rPr>
          <w:rFonts w:hint="eastAsia"/>
        </w:rPr>
        <w:t>评奖方式及奖项设置</w:t>
      </w:r>
      <w:r>
        <w:rPr>
          <w:rFonts w:hint="eastAsia"/>
        </w:rPr>
        <w:t>规则，将从参加</w:t>
      </w:r>
      <w:r w:rsidR="00111CA6">
        <w:rPr>
          <w:rFonts w:hint="eastAsia"/>
        </w:rPr>
        <w:t>本届奇思妙想</w:t>
      </w:r>
      <w:r>
        <w:rPr>
          <w:rFonts w:hint="eastAsia"/>
        </w:rPr>
        <w:t>决赛的</w:t>
      </w:r>
      <w:r w:rsidR="00885E4E">
        <w:rPr>
          <w:rFonts w:hint="eastAsia"/>
        </w:rPr>
        <w:t>1</w:t>
      </w:r>
      <w:r w:rsidR="005A16F1">
        <w:t>2</w:t>
      </w:r>
      <w:r>
        <w:rPr>
          <w:rFonts w:hint="eastAsia"/>
        </w:rPr>
        <w:t>支团队中评选出一等奖</w:t>
      </w:r>
      <w:r w:rsidR="00885E4E">
        <w:rPr>
          <w:rFonts w:hint="eastAsia"/>
        </w:rPr>
        <w:t>4</w:t>
      </w:r>
      <w:r>
        <w:rPr>
          <w:rFonts w:hint="eastAsia"/>
        </w:rPr>
        <w:t>名（团队）、二等奖</w:t>
      </w:r>
      <w:r w:rsidR="005A16F1">
        <w:t>8</w:t>
      </w:r>
      <w:r>
        <w:rPr>
          <w:rFonts w:hint="eastAsia"/>
        </w:rPr>
        <w:t>名（团队）。具体评选规则如下：</w:t>
      </w:r>
    </w:p>
    <w:p w14:paraId="188C8BA2" w14:textId="4C63A761" w:rsidR="00377AC9" w:rsidRDefault="00885E4E" w:rsidP="00FC4F40">
      <w:pPr>
        <w:spacing w:line="360" w:lineRule="auto"/>
        <w:ind w:firstLineChars="200" w:firstLine="420"/>
      </w:pPr>
      <w:r>
        <w:rPr>
          <w:rFonts w:hint="eastAsia"/>
        </w:rPr>
        <w:t>参加决赛的团队按顺序进行方案汇报，</w:t>
      </w:r>
      <w:r w:rsidR="00377AC9">
        <w:rPr>
          <w:rFonts w:hint="eastAsia"/>
        </w:rPr>
        <w:t>评委根据学生展示</w:t>
      </w:r>
      <w:r w:rsidR="00FC4F40">
        <w:rPr>
          <w:rFonts w:hint="eastAsia"/>
        </w:rPr>
        <w:t>及文字方案进行评分（百分制）</w:t>
      </w:r>
      <w:r w:rsidR="00202D07">
        <w:rPr>
          <w:rFonts w:hint="eastAsia"/>
        </w:rPr>
        <w:t>，</w:t>
      </w:r>
      <w:r w:rsidR="00FC4F40">
        <w:rPr>
          <w:rFonts w:hint="eastAsia"/>
        </w:rPr>
        <w:t>将各团队评委评分</w:t>
      </w:r>
      <w:r w:rsidR="00202D07">
        <w:rPr>
          <w:rFonts w:hint="eastAsia"/>
        </w:rPr>
        <w:t>求</w:t>
      </w:r>
      <w:r w:rsidR="00FC4F40">
        <w:rPr>
          <w:rFonts w:hint="eastAsia"/>
        </w:rPr>
        <w:t>平均分结果记为该团队的决赛成绩。将</w:t>
      </w:r>
      <w:r w:rsidR="00FC4F40" w:rsidRPr="00FC4F40">
        <w:rPr>
          <w:rFonts w:hint="eastAsia"/>
        </w:rPr>
        <w:t>初赛成绩×</w:t>
      </w:r>
      <w:r w:rsidR="00FC4F40" w:rsidRPr="00FC4F40">
        <w:rPr>
          <w:rFonts w:hint="eastAsia"/>
        </w:rPr>
        <w:t>50%+</w:t>
      </w:r>
      <w:r w:rsidR="00FC4F40" w:rsidRPr="00FC4F40">
        <w:rPr>
          <w:rFonts w:hint="eastAsia"/>
        </w:rPr>
        <w:t>决赛成绩×</w:t>
      </w:r>
      <w:r w:rsidR="00FC4F40" w:rsidRPr="00FC4F40">
        <w:rPr>
          <w:rFonts w:hint="eastAsia"/>
        </w:rPr>
        <w:t>50%</w:t>
      </w:r>
      <w:r w:rsidR="00FC4F40">
        <w:rPr>
          <w:rFonts w:hint="eastAsia"/>
        </w:rPr>
        <w:t>结果记为该团队的最终成绩。根据最终成绩依次从高到低排名，前</w:t>
      </w:r>
      <w:r>
        <w:rPr>
          <w:rFonts w:hint="eastAsia"/>
        </w:rPr>
        <w:t>4</w:t>
      </w:r>
      <w:r w:rsidR="00FC4F40">
        <w:rPr>
          <w:rFonts w:hint="eastAsia"/>
        </w:rPr>
        <w:t>名团队获得本届“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”一等奖，第</w:t>
      </w:r>
      <w:r>
        <w:rPr>
          <w:rFonts w:hint="eastAsia"/>
        </w:rPr>
        <w:t>5-1</w:t>
      </w:r>
      <w:r w:rsidR="005A16F1">
        <w:t>2</w:t>
      </w:r>
      <w:r w:rsidR="00FC4F40">
        <w:rPr>
          <w:rFonts w:hint="eastAsia"/>
        </w:rPr>
        <w:t>名团队获得“</w:t>
      </w:r>
      <w:r w:rsidR="00FC4F40" w:rsidRPr="00377AC9">
        <w:rPr>
          <w:rFonts w:hint="eastAsia"/>
        </w:rPr>
        <w:t>北京市大学生生物学奇思妙想竞赛</w:t>
      </w:r>
      <w:r w:rsidR="00FC4F40">
        <w:rPr>
          <w:rFonts w:hint="eastAsia"/>
        </w:rPr>
        <w:t>”二等奖。</w:t>
      </w:r>
    </w:p>
    <w:p w14:paraId="62D589AA" w14:textId="77777777" w:rsidR="00E04EDB" w:rsidRDefault="00E04EDB" w:rsidP="00E04EDB">
      <w:pPr>
        <w:pStyle w:val="a3"/>
      </w:pPr>
      <w:r>
        <w:rPr>
          <w:rFonts w:hint="eastAsia"/>
        </w:rPr>
        <w:t>奇思妙想竞赛决赛评分细则说明</w:t>
      </w:r>
    </w:p>
    <w:p w14:paraId="350F1800" w14:textId="41852B06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1</w:t>
      </w:r>
      <w:r w:rsidR="00885E4E">
        <w:rPr>
          <w:rFonts w:ascii="宋体" w:eastAsia="宋体" w:hAnsi="宋体" w:cs="宋体" w:hint="eastAsia"/>
          <w:b/>
          <w:color w:val="000000"/>
          <w:kern w:val="0"/>
          <w:sz w:val="24"/>
        </w:rPr>
        <w:t>、本届奇思妙想主题为：</w:t>
      </w:r>
      <w:r w:rsidR="005A16F1">
        <w:rPr>
          <w:rFonts w:ascii="宋体" w:eastAsia="宋体" w:hAnsi="宋体" w:cs="宋体" w:hint="eastAsia"/>
          <w:b/>
          <w:color w:val="000000"/>
          <w:kern w:val="0"/>
          <w:sz w:val="24"/>
        </w:rPr>
        <w:t>后</w:t>
      </w:r>
      <w:r w:rsidR="00D36005" w:rsidRPr="00D36005">
        <w:rPr>
          <w:rFonts w:hint="eastAsia"/>
          <w:b/>
          <w:bCs/>
          <w:color w:val="000000"/>
          <w:szCs w:val="21"/>
        </w:rPr>
        <w:t>人工智能</w:t>
      </w:r>
      <w:r w:rsidR="005A16F1">
        <w:rPr>
          <w:rFonts w:hint="eastAsia"/>
          <w:b/>
          <w:bCs/>
          <w:color w:val="000000"/>
          <w:szCs w:val="21"/>
        </w:rPr>
        <w:t>时代的</w:t>
      </w:r>
      <w:r w:rsidR="00D36005" w:rsidRPr="00D36005">
        <w:rPr>
          <w:rFonts w:hint="eastAsia"/>
          <w:b/>
          <w:bCs/>
          <w:color w:val="000000"/>
          <w:szCs w:val="21"/>
        </w:rPr>
        <w:t>生命科学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。</w:t>
      </w:r>
    </w:p>
    <w:p w14:paraId="1F18784A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2、满分100分，综合给分。</w:t>
      </w:r>
    </w:p>
    <w:p w14:paraId="08CB82E2" w14:textId="77777777" w:rsidR="00E04EDB" w:rsidRDefault="00E04EDB" w:rsidP="00E04EDB">
      <w:pPr>
        <w:widowControl/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3、评分细则：</w:t>
      </w:r>
    </w:p>
    <w:p w14:paraId="0268BCF8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1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设计思路创新性40分；</w:t>
      </w:r>
    </w:p>
    <w:p w14:paraId="072637A9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2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技术路线合理20分；</w:t>
      </w:r>
    </w:p>
    <w:p w14:paraId="6031FF66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3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设计可行性20分；</w:t>
      </w:r>
    </w:p>
    <w:p w14:paraId="791FD4F1" w14:textId="77777777" w:rsidR="00E04EDB" w:rsidRDefault="007C04DC" w:rsidP="00E04EDB">
      <w:pPr>
        <w:widowControl/>
        <w:spacing w:line="360" w:lineRule="auto"/>
        <w:jc w:val="left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4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 xml:space="preserve"> 实际意义10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55391DDB" w14:textId="77777777" w:rsidR="00E04EDB" w:rsidRDefault="007C04DC" w:rsidP="00E04EDB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begin"/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 xml:space="preserve"> eq \o\ac(○,</w:instrText>
      </w:r>
      <w:r w:rsidR="00E04EDB">
        <w:rPr>
          <w:rFonts w:ascii="宋体" w:eastAsia="宋体" w:hAnsi="宋体" w:cs="宋体" w:hint="eastAsia"/>
          <w:color w:val="000000"/>
          <w:kern w:val="0"/>
          <w:position w:val="3"/>
          <w:sz w:val="15"/>
        </w:rPr>
        <w:instrText>5</w:instrTex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instrText>)</w:instrText>
      </w:r>
      <w:r>
        <w:rPr>
          <w:rFonts w:ascii="宋体" w:eastAsia="宋体" w:hAnsi="宋体" w:cs="宋体" w:hint="eastAsia"/>
          <w:color w:val="000000"/>
          <w:kern w:val="0"/>
          <w:sz w:val="22"/>
        </w:rPr>
        <w:fldChar w:fldCharType="end"/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答辩陈述时思路清晰，语言流畅，PPT制作水平高</w:t>
      </w:r>
      <w:r w:rsidR="00E04EDB">
        <w:rPr>
          <w:rFonts w:ascii="宋体" w:eastAsia="宋体" w:hAnsi="宋体" w:cs="宋体" w:hint="eastAsia"/>
          <w:color w:val="000000"/>
          <w:kern w:val="0"/>
          <w:sz w:val="22"/>
        </w:rPr>
        <w:t>10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分；</w:t>
      </w:r>
    </w:p>
    <w:p w14:paraId="0B3B4197" w14:textId="77777777" w:rsidR="00E04EDB" w:rsidRDefault="00885E4E" w:rsidP="00885E4E">
      <w:pPr>
        <w:spacing w:line="360" w:lineRule="auto"/>
        <w:rPr>
          <w:rFonts w:ascii="宋体" w:eastAsia="宋体" w:hAnsi="宋体" w:cs="宋体"/>
          <w:color w:val="000000"/>
          <w:kern w:val="0"/>
          <w:sz w:val="22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885E4E">
        <w:rPr>
          <w:rFonts w:ascii="Calibri" w:hint="eastAsia"/>
          <w:position w:val="2"/>
          <w:sz w:val="14"/>
        </w:rPr>
        <w:instrText>6</w:instrText>
      </w:r>
      <w:r>
        <w:rPr>
          <w:rFonts w:hint="eastAsia"/>
        </w:rPr>
        <w:instrText>)</w:instrText>
      </w:r>
      <w:r>
        <w:fldChar w:fldCharType="end"/>
      </w:r>
      <w:r w:rsidR="004E22E3">
        <w:rPr>
          <w:rFonts w:hint="eastAsia"/>
        </w:rPr>
        <w:t xml:space="preserve"> </w:t>
      </w:r>
      <w:r w:rsidR="004E22E3" w:rsidRPr="004E22E3">
        <w:rPr>
          <w:rFonts w:ascii="宋体" w:eastAsia="宋体" w:hAnsi="宋体" w:cs="宋体"/>
          <w:color w:val="000000"/>
          <w:kern w:val="0"/>
          <w:sz w:val="22"/>
        </w:rPr>
        <w:t>报告内容与网络提交的评审材料不一致（扣10-30分）</w:t>
      </w:r>
      <w:r w:rsidR="004E22E3">
        <w:rPr>
          <w:rFonts w:ascii="宋体" w:eastAsia="宋体" w:hAnsi="宋体" w:cs="宋体" w:hint="eastAsia"/>
          <w:color w:val="000000"/>
          <w:kern w:val="0"/>
          <w:sz w:val="22"/>
        </w:rPr>
        <w:t>；</w:t>
      </w:r>
    </w:p>
    <w:p w14:paraId="7B4FE7F6" w14:textId="77777777" w:rsidR="004E22E3" w:rsidRPr="004E22E3" w:rsidRDefault="004E22E3" w:rsidP="00885E4E">
      <w:pPr>
        <w:spacing w:line="360" w:lineRule="auto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4E22E3">
        <w:rPr>
          <w:rFonts w:ascii="Calibri" w:hint="eastAsia"/>
          <w:position w:val="2"/>
          <w:sz w:val="14"/>
        </w:rPr>
        <w:instrText>7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</w:t>
      </w:r>
      <w:r w:rsidRPr="004E22E3">
        <w:rPr>
          <w:rFonts w:ascii="宋体" w:eastAsia="宋体" w:hAnsi="宋体" w:cs="宋体" w:hint="eastAsia"/>
          <w:color w:val="000000"/>
          <w:kern w:val="0"/>
          <w:sz w:val="22"/>
        </w:rPr>
        <w:t>答辩超时（扣5分）。</w:t>
      </w:r>
    </w:p>
    <w:sectPr w:rsidR="004E22E3" w:rsidRPr="004E22E3" w:rsidSect="007C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E8C42" w14:textId="77777777" w:rsidR="00B661B2" w:rsidRDefault="00B661B2" w:rsidP="00885E4E">
      <w:r>
        <w:separator/>
      </w:r>
    </w:p>
  </w:endnote>
  <w:endnote w:type="continuationSeparator" w:id="0">
    <w:p w14:paraId="498284DE" w14:textId="77777777" w:rsidR="00B661B2" w:rsidRDefault="00B661B2" w:rsidP="0088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4CFFB" w14:textId="77777777" w:rsidR="00B661B2" w:rsidRDefault="00B661B2" w:rsidP="00885E4E">
      <w:r>
        <w:separator/>
      </w:r>
    </w:p>
  </w:footnote>
  <w:footnote w:type="continuationSeparator" w:id="0">
    <w:p w14:paraId="5BFC2F30" w14:textId="77777777" w:rsidR="00B661B2" w:rsidRDefault="00B661B2" w:rsidP="00885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53E"/>
    <w:rsid w:val="00104F2A"/>
    <w:rsid w:val="00111CA6"/>
    <w:rsid w:val="00202D07"/>
    <w:rsid w:val="00377AC9"/>
    <w:rsid w:val="004E22E3"/>
    <w:rsid w:val="005A16F1"/>
    <w:rsid w:val="007C04DC"/>
    <w:rsid w:val="00885E4E"/>
    <w:rsid w:val="008B4670"/>
    <w:rsid w:val="009139ED"/>
    <w:rsid w:val="009D65FC"/>
    <w:rsid w:val="00AB553E"/>
    <w:rsid w:val="00AC1D7C"/>
    <w:rsid w:val="00B661B2"/>
    <w:rsid w:val="00D36005"/>
    <w:rsid w:val="00D56469"/>
    <w:rsid w:val="00E04EDB"/>
    <w:rsid w:val="00F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A1BCE9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4F4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C4F4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85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5E4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5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5E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9</cp:revision>
  <dcterms:created xsi:type="dcterms:W3CDTF">2022-07-24T07:11:00Z</dcterms:created>
  <dcterms:modified xsi:type="dcterms:W3CDTF">2025-06-18T08:41:00Z</dcterms:modified>
</cp:coreProperties>
</file>